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9547" w14:textId="77777777" w:rsidR="007171D3" w:rsidRPr="00477788" w:rsidRDefault="007171D3" w:rsidP="007171D3">
      <w:pPr>
        <w:spacing w:after="0" w:line="240" w:lineRule="auto"/>
        <w:ind w:left="3969"/>
        <w:rPr>
          <w:rFonts w:ascii="Times New Roman" w:hAnsi="Times New Roman"/>
          <w:i/>
          <w:iCs/>
          <w:sz w:val="26"/>
        </w:rPr>
      </w:pPr>
      <w:r w:rsidRPr="00477788">
        <w:rPr>
          <w:rFonts w:ascii="Times New Roman" w:hAnsi="Times New Roman"/>
          <w:i/>
          <w:iCs/>
          <w:sz w:val="26"/>
        </w:rPr>
        <w:t>Приложение</w:t>
      </w:r>
      <w:r>
        <w:rPr>
          <w:rFonts w:ascii="Times New Roman" w:hAnsi="Times New Roman"/>
          <w:i/>
          <w:iCs/>
          <w:sz w:val="26"/>
        </w:rPr>
        <w:t xml:space="preserve"> 3</w:t>
      </w:r>
      <w:r w:rsidRPr="00477788">
        <w:rPr>
          <w:rFonts w:ascii="Times New Roman" w:hAnsi="Times New Roman"/>
          <w:i/>
          <w:iCs/>
          <w:sz w:val="26"/>
        </w:rPr>
        <w:t xml:space="preserve"> к решению Воронежского </w:t>
      </w:r>
    </w:p>
    <w:p w14:paraId="62C87B6A" w14:textId="77777777" w:rsidR="007171D3" w:rsidRPr="00477788" w:rsidRDefault="007171D3" w:rsidP="007171D3">
      <w:pPr>
        <w:spacing w:after="0" w:line="240" w:lineRule="auto"/>
        <w:ind w:left="3969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477788">
        <w:rPr>
          <w:rFonts w:ascii="Times New Roman" w:hAnsi="Times New Roman"/>
          <w:i/>
          <w:iCs/>
          <w:sz w:val="26"/>
        </w:rPr>
        <w:t>Организационного комитета от 03.03.2025 г</w:t>
      </w:r>
      <w:r>
        <w:rPr>
          <w:rFonts w:ascii="Times New Roman" w:hAnsi="Times New Roman"/>
          <w:i/>
          <w:iCs/>
          <w:sz w:val="26"/>
        </w:rPr>
        <w:t>.</w:t>
      </w:r>
    </w:p>
    <w:p w14:paraId="6B286041" w14:textId="77777777" w:rsidR="007171D3" w:rsidRDefault="00717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48C3A6DB" w14:textId="129B4EBD" w:rsidR="00D62831" w:rsidRDefault="00913A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Согласие на обработку персональных данных, </w:t>
      </w:r>
    </w:p>
    <w:p w14:paraId="14E4E937" w14:textId="77777777" w:rsidR="00D62831" w:rsidRDefault="00913A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6"/>
        </w:rPr>
        <w:t>разрешенных субъектом персональных данных для распространения</w:t>
      </w:r>
    </w:p>
    <w:p w14:paraId="2CD3ABAA" w14:textId="77777777" w:rsidR="00D62831" w:rsidRDefault="00D62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6D5393" w14:textId="77777777" w:rsidR="00D62831" w:rsidRDefault="00913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Я, _____________________________________________________________________</w:t>
      </w:r>
    </w:p>
    <w:p w14:paraId="302C1ECC" w14:textId="77777777" w:rsidR="00D62831" w:rsidRDefault="00913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(фамилия, имя, отчество)</w:t>
      </w:r>
    </w:p>
    <w:p w14:paraId="27A63D45" w14:textId="77777777" w:rsidR="00D62831" w:rsidRDefault="00913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контактная информация: ________________________________________________________</w:t>
      </w:r>
    </w:p>
    <w:p w14:paraId="2F894CA5" w14:textId="77777777" w:rsidR="00D62831" w:rsidRDefault="00913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 xml:space="preserve">                           (номер телефона, адрес электронной почты, </w:t>
      </w:r>
    </w:p>
    <w:p w14:paraId="414E21D8" w14:textId="77777777" w:rsidR="00D62831" w:rsidRDefault="00913A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_____________________________________________________________________________,</w:t>
      </w:r>
    </w:p>
    <w:p w14:paraId="6D753561" w14:textId="77777777" w:rsidR="00D62831" w:rsidRDefault="00913A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6"/>
          <w:vertAlign w:val="superscript"/>
          <w:lang w:eastAsia="ru-RU"/>
        </w:rPr>
        <w:t>адрес места жительства субъекта персональных данных)</w:t>
      </w:r>
    </w:p>
    <w:p w14:paraId="448DC93E" w14:textId="77777777" w:rsidR="00D62831" w:rsidRDefault="00913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_________________________________________________________________,</w:t>
      </w:r>
    </w:p>
    <w:p w14:paraId="0E6E24DF" w14:textId="77777777" w:rsidR="00D62831" w:rsidRDefault="0091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vertAlign w:val="superscript"/>
        </w:rPr>
        <w:t xml:space="preserve">                     (фамилия, имя, отчество кандидата предварительного голосования)</w:t>
      </w:r>
    </w:p>
    <w:p w14:paraId="32892E38" w14:textId="77777777" w:rsidR="00D62831" w:rsidRDefault="00913A1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а также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«ЕДИНАЯ РОССИЯ»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(Партия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«ЕДИНАЯ РОССИЯ»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ОГРН 1037739350934, адрес: 129110, город Москва, Банный переулок, дом 3 и ее структурным подразделениям</w:t>
      </w:r>
      <w:r>
        <w:rPr>
          <w:rStyle w:val="docdata"/>
          <w:rFonts w:ascii="Times New Roman" w:hAnsi="Times New Roman" w:cs="Times New Roman"/>
          <w:sz w:val="24"/>
          <w:szCs w:val="26"/>
        </w:rPr>
        <w:t xml:space="preserve">, на обработку </w:t>
      </w:r>
      <w:r>
        <w:rPr>
          <w:rStyle w:val="docdata"/>
          <w:rFonts w:ascii="Times New Roman" w:hAnsi="Times New Roman" w:cs="Times New Roman"/>
          <w:color w:val="000000"/>
          <w:sz w:val="24"/>
          <w:szCs w:val="26"/>
        </w:rPr>
        <w:t>персональных данных, разреш</w:t>
      </w:r>
      <w:r>
        <w:rPr>
          <w:rStyle w:val="docdata"/>
          <w:rFonts w:ascii="Times New Roman" w:eastAsia="Times New Roman" w:hAnsi="Times New Roman" w:cs="Times New Roman"/>
          <w:color w:val="000000"/>
          <w:sz w:val="24"/>
          <w:szCs w:val="26"/>
        </w:rPr>
        <w:t xml:space="preserve">енных субъектом персональных данных для распространения, в целях </w:t>
      </w:r>
      <w:r>
        <w:rPr>
          <w:rFonts w:ascii="Times New Roman" w:eastAsia="Times New Roman" w:hAnsi="Times New Roman" w:cs="Times New Roman"/>
          <w:sz w:val="24"/>
        </w:rPr>
        <w:t xml:space="preserve">использования в печатных, аудиовизуальных, агитационных, иных материалах указанного кандидата предварительного голосования, в том числе для размещения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видеоконтентов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информационно-телекоммуникационной сети «Интернет»; ведения агитационно-массовой и пропагандистской работы, информирования о текущей деятельности Партии, организации предвыборной агитации за кандидатов от Партии, участвующих в выборах, организации пропаганды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Федерации, и выполнения задач, предусмотренных Уставом Партии; определения кандидатур для последующего выдвижения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самоуправления;  выдвижения их кандидатами на выборах в федеральные органы государственной власти, органы государственной власти субъектов Российской Федерации и органы местного самоуправления, при проведении избирательных кампаний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14:paraId="53BEDE74" w14:textId="77777777" w:rsidR="00D62831" w:rsidRDefault="00913A1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6"/>
        </w:rPr>
        <w:t>Перечень персональных данных,</w:t>
      </w:r>
      <w:r>
        <w:rPr>
          <w:rFonts w:ascii="Times New Roman" w:hAnsi="Times New Roman" w:cs="Times New Roman"/>
          <w:sz w:val="24"/>
          <w:szCs w:val="26"/>
        </w:rPr>
        <w:t xml:space="preserve"> разрешенных субъектом персональных данных для распространения</w:t>
      </w:r>
      <w:r>
        <w:rPr>
          <w:rStyle w:val="docdata"/>
          <w:rFonts w:ascii="Times New Roman" w:hAnsi="Times New Roman" w:cs="Times New Roman"/>
          <w:color w:val="000000"/>
          <w:sz w:val="24"/>
          <w:szCs w:val="26"/>
        </w:rPr>
        <w:t xml:space="preserve">, на обработку которых дается согласие: </w:t>
      </w:r>
      <w:r>
        <w:rPr>
          <w:rFonts w:ascii="Times New Roman" w:hAnsi="Times New Roman" w:cs="Times New Roman"/>
          <w:color w:val="000000"/>
          <w:sz w:val="24"/>
          <w:szCs w:val="26"/>
        </w:rPr>
        <w:t>общие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е данные: </w:t>
      </w:r>
      <w:r>
        <w:rPr>
          <w:rFonts w:ascii="Times New Roman" w:eastAsia="Times New Roman" w:hAnsi="Times New Roman" w:cs="Times New Roman"/>
          <w:sz w:val="24"/>
        </w:rPr>
        <w:t>фамилия, имя, отчество; пол; дата рождения, место жительства, занимаемая должность, фотографическое изображение.</w:t>
      </w:r>
    </w:p>
    <w:p w14:paraId="6419625D" w14:textId="00A1365C" w:rsidR="007171D3" w:rsidRDefault="00913A11" w:rsidP="007171D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6"/>
        </w:rPr>
        <w:t xml:space="preserve">Даю согласие на распространение </w:t>
      </w:r>
      <w:r>
        <w:rPr>
          <w:rFonts w:ascii="Times New Roman" w:hAnsi="Times New Roman" w:cs="Times New Roman"/>
          <w:sz w:val="24"/>
          <w:szCs w:val="26"/>
        </w:rPr>
        <w:t>указанных категорий и перечня персональных данных</w:t>
      </w:r>
      <w:r>
        <w:rPr>
          <w:rStyle w:val="docdata"/>
          <w:rFonts w:ascii="Times New Roman" w:hAnsi="Times New Roman" w:cs="Times New Roman"/>
          <w:color w:val="000000"/>
          <w:sz w:val="24"/>
          <w:szCs w:val="26"/>
        </w:rPr>
        <w:t xml:space="preserve">, в том числе на предоставление доступа неограниченному кругу лиц и иные действия с персональными данными субъекта персональных данных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посредством информационного ресурса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71D3" w:rsidRPr="006D0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https://pg.er.ru/, </w:t>
      </w:r>
      <w:r w:rsidR="007171D3" w:rsidRPr="007171D3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https://voronezh.er.ru/</w:t>
      </w:r>
      <w:r w:rsidR="007171D3" w:rsidRPr="006D08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F6DDB7" w14:textId="0166E986" w:rsidR="00D62831" w:rsidRDefault="00913A11" w:rsidP="007171D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>Даю согласие на распространение указанных категорий и перечня персональных данных без установления запретов на передачу этих персональных данных оператором, а также без установления запретов на обработку и условий обработки этих персональных данных.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56A4990F" w14:textId="77777777" w:rsidR="00D62831" w:rsidRDefault="00913A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_____________________________________________________________________________</w:t>
      </w:r>
    </w:p>
    <w:p w14:paraId="0390BDA7" w14:textId="77777777" w:rsidR="00D62831" w:rsidRDefault="00913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vertAlign w:val="superscript"/>
          <w:lang w:eastAsia="ru-RU"/>
        </w:rPr>
        <w:t>(фамилия, имя, отчество, подпись)</w:t>
      </w:r>
    </w:p>
    <w:p w14:paraId="62C8640B" w14:textId="77777777" w:rsidR="00D62831" w:rsidRDefault="00913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</w:t>
      </w:r>
    </w:p>
    <w:p w14:paraId="3CB2D290" w14:textId="77777777" w:rsidR="00D62831" w:rsidRDefault="00913A1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14:paraId="3344AC9D" w14:textId="77777777" w:rsidR="00D62831" w:rsidRDefault="00913A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6"/>
          <w:highlight w:val="white"/>
        </w:rPr>
        <w:lastRenderedPageBreak/>
        <w:t xml:space="preserve">Для установления категорий и перечня персональных данных, для обработки которых субъект персональных данных устанавливает условия и запреты (в том числе на передачу (кроме предоставления доступа), а также перечня устанавливаемых условий и запретов на обработку (кроме получения доступа) этих персональных данных неограниченным кругом лиц субъекту персональных данных необходимо направить письменное заявление, содержащее наряду с согласием на обработку персональных данных, разрешенных субъектом персональных данных для распространения, категории и перечень персональных данных, для обработки которых устанавливаются условия и запреты, перечень устанавливаемых условий и запретов на обработку, в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highlight w:val="white"/>
          <w:lang w:eastAsia="ru-RU"/>
        </w:rPr>
        <w:t xml:space="preserve">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highlight w:val="white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highlight w:val="white"/>
          <w:lang w:eastAsia="ru-RU"/>
        </w:rPr>
        <w:t xml:space="preserve"> адрес: 129110, город Москва, Банный переулок, дом 3. </w:t>
      </w:r>
      <w:r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</w:t>
      </w:r>
    </w:p>
    <w:p w14:paraId="6C9ED5C1" w14:textId="77777777" w:rsidR="00D62831" w:rsidRDefault="00913A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Данное согласие действует до достижения целей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может быть отозвано субъектом персональных данных в любое время на основании письменного заявления субъекта персональных данных в 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«ЕДИНАЯ РОССИЯ».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4"/>
          <w:szCs w:val="26"/>
        </w:rPr>
        <w:t xml:space="preserve"> разрешенных субъектом персональных данных для распространения,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14:paraId="247B3B56" w14:textId="77777777" w:rsidR="00D62831" w:rsidRDefault="00913A11">
      <w:pPr>
        <w:spacing w:after="0"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_____________________________________________________________________________</w:t>
      </w:r>
    </w:p>
    <w:p w14:paraId="26A00D36" w14:textId="77777777" w:rsidR="00D62831" w:rsidRDefault="00913A11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vertAlign w:val="superscript"/>
          <w:lang w:eastAsia="ru-RU"/>
        </w:rPr>
        <w:t>(фамилия, имя, отчество, подпись)</w:t>
      </w:r>
    </w:p>
    <w:p w14:paraId="6527A895" w14:textId="77777777" w:rsidR="00D62831" w:rsidRDefault="00913A11">
      <w:pPr>
        <w:spacing w:after="0" w:line="273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___________________________</w:t>
      </w:r>
    </w:p>
    <w:p w14:paraId="3D7B3F69" w14:textId="77777777" w:rsidR="00D62831" w:rsidRDefault="00913A1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       (дата)</w:t>
      </w:r>
    </w:p>
    <w:p w14:paraId="3C3C6C79" w14:textId="77777777" w:rsidR="00D62831" w:rsidRDefault="00D62831">
      <w:pPr>
        <w:rPr>
          <w:sz w:val="24"/>
        </w:rPr>
      </w:pPr>
    </w:p>
    <w:sectPr w:rsidR="00D62831">
      <w:pgSz w:w="11906" w:h="16838"/>
      <w:pgMar w:top="1134" w:right="850" w:bottom="110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C1D8" w14:textId="77777777" w:rsidR="00921E29" w:rsidRDefault="00921E29">
      <w:pPr>
        <w:spacing w:after="0" w:line="240" w:lineRule="auto"/>
      </w:pPr>
      <w:r>
        <w:separator/>
      </w:r>
    </w:p>
  </w:endnote>
  <w:endnote w:type="continuationSeparator" w:id="0">
    <w:p w14:paraId="2469AB84" w14:textId="77777777" w:rsidR="00921E29" w:rsidRDefault="0092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F8A0" w14:textId="77777777" w:rsidR="00921E29" w:rsidRDefault="00921E29">
      <w:pPr>
        <w:spacing w:after="0" w:line="240" w:lineRule="auto"/>
      </w:pPr>
      <w:r>
        <w:separator/>
      </w:r>
    </w:p>
  </w:footnote>
  <w:footnote w:type="continuationSeparator" w:id="0">
    <w:p w14:paraId="6C64FE8B" w14:textId="77777777" w:rsidR="00921E29" w:rsidRDefault="0092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97B81"/>
    <w:multiLevelType w:val="hybridMultilevel"/>
    <w:tmpl w:val="BE34823A"/>
    <w:lvl w:ilvl="0" w:tplc="4A48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C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CA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0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4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47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89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6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31"/>
    <w:rsid w:val="007171D3"/>
    <w:rsid w:val="00913A11"/>
    <w:rsid w:val="00921E29"/>
    <w:rsid w:val="00C62586"/>
    <w:rsid w:val="00D62831"/>
    <w:rsid w:val="00E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F008"/>
  <w15:docId w15:val="{6E63213F-B94F-4A2C-89DA-752E970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</w:style>
  <w:style w:type="character" w:styleId="af9">
    <w:name w:val="Unresolved Mention"/>
    <w:basedOn w:val="a0"/>
    <w:uiPriority w:val="99"/>
    <w:semiHidden/>
    <w:unhideWhenUsed/>
    <w:rsid w:val="0071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A782-1967-4E54-B9B9-601CB8F9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Ольга Алексеевна</dc:creator>
  <cp:lastModifiedBy>Edinros16</cp:lastModifiedBy>
  <cp:revision>3</cp:revision>
  <dcterms:created xsi:type="dcterms:W3CDTF">2024-03-21T09:47:00Z</dcterms:created>
  <dcterms:modified xsi:type="dcterms:W3CDTF">2025-02-27T09:43:00Z</dcterms:modified>
</cp:coreProperties>
</file>